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3EDCC" w14:textId="06646CA9" w:rsidR="00800A47" w:rsidRDefault="00065F54" w:rsidP="00800A47">
      <w:pPr>
        <w:rPr>
          <w:rStyle w:val="SubtleEmphasis"/>
          <w:rFonts w:ascii="Times New Roman" w:hAnsi="Times New Roman" w:cs="Times New Roman"/>
          <w:b/>
          <w:bCs/>
        </w:rPr>
      </w:pPr>
      <w:r w:rsidRPr="008B3D43">
        <w:rPr>
          <w:rStyle w:val="SubtleEmphasis"/>
          <w:rFonts w:ascii="Times New Roman" w:hAnsi="Times New Roman" w:cs="Times New Roman"/>
          <w:b/>
          <w:bCs/>
        </w:rPr>
        <w:t xml:space="preserve">2024 </w:t>
      </w:r>
      <w:r w:rsidR="008B3D43">
        <w:rPr>
          <w:rStyle w:val="SubtleEmphasis"/>
          <w:rFonts w:ascii="Times New Roman" w:hAnsi="Times New Roman" w:cs="Times New Roman"/>
          <w:b/>
          <w:bCs/>
        </w:rPr>
        <w:t xml:space="preserve">Annual </w:t>
      </w:r>
      <w:r w:rsidR="00800A47">
        <w:rPr>
          <w:rStyle w:val="SubtleEmphasis"/>
          <w:rFonts w:ascii="Times New Roman" w:hAnsi="Times New Roman" w:cs="Times New Roman"/>
          <w:b/>
          <w:bCs/>
        </w:rPr>
        <w:t xml:space="preserve">National Occupational </w:t>
      </w:r>
      <w:r w:rsidRPr="008B3D43">
        <w:rPr>
          <w:rStyle w:val="SubtleEmphasis"/>
          <w:rFonts w:ascii="Times New Roman" w:hAnsi="Times New Roman" w:cs="Times New Roman"/>
          <w:b/>
          <w:bCs/>
        </w:rPr>
        <w:t>Licensing Database Updates</w:t>
      </w:r>
    </w:p>
    <w:p w14:paraId="28ED2723" w14:textId="77777777" w:rsidR="00101CA4" w:rsidRPr="00B9698E" w:rsidRDefault="00101CA4" w:rsidP="00800A47">
      <w:pPr>
        <w:rPr>
          <w:rFonts w:ascii="Times New Roman" w:hAnsi="Times New Roman" w:cs="Times New Roman"/>
          <w:b/>
          <w:bCs/>
          <w:i/>
          <w:iCs/>
          <w:color w:val="404040" w:themeColor="text1" w:themeTint="BF"/>
        </w:rPr>
      </w:pPr>
    </w:p>
    <w:p w14:paraId="28FCA29B" w14:textId="67EA5FFA" w:rsidR="00800A47" w:rsidRPr="00101CA4" w:rsidRDefault="00800A47" w:rsidP="00101CA4">
      <w:pPr>
        <w:pStyle w:val="IntenseQuote"/>
        <w:rPr>
          <w:b/>
          <w:bCs/>
        </w:rPr>
      </w:pPr>
      <w:r w:rsidRPr="00101CA4">
        <w:rPr>
          <w:b/>
          <w:bCs/>
        </w:rPr>
        <w:t>Database 2024 update notes:</w:t>
      </w:r>
    </w:p>
    <w:p w14:paraId="6220B937" w14:textId="2F765B18" w:rsidR="00800A47" w:rsidRPr="00EB27D9" w:rsidRDefault="00800A47" w:rsidP="00B9698E">
      <w:pPr>
        <w:spacing w:before="240" w:after="240" w:line="240" w:lineRule="auto"/>
      </w:pPr>
      <w:r w:rsidRPr="00EB27D9">
        <w:t xml:space="preserve">Architect: The experience requirement for architects is listed as 3,740 hours, which is three years. When comparing to other professions, it may be more accurate to use 6,000 hours to represent the three years. Multiple pathways means that the state allows applicants to use education programs not accredited by the National Architectural Accrediting Board (NAAB), in some cases even relying on experience to replace any post-secondary education. </w:t>
      </w:r>
    </w:p>
    <w:p w14:paraId="52F832BF" w14:textId="08BDB25A" w:rsidR="00800A47" w:rsidRDefault="00800A47" w:rsidP="00B9698E">
      <w:pPr>
        <w:spacing w:before="240" w:after="240" w:line="240" w:lineRule="auto"/>
      </w:pPr>
      <w:r w:rsidRPr="00EB27D9">
        <w:t xml:space="preserve">Embalmer: Typically, applicants must graduate from an accredited school or college of mortuary science. We classified education requirements as an </w:t>
      </w:r>
      <w:proofErr w:type="gramStart"/>
      <w:r w:rsidRPr="00EB27D9">
        <w:t>Associate's</w:t>
      </w:r>
      <w:proofErr w:type="gramEnd"/>
      <w:r w:rsidRPr="00EB27D9">
        <w:t xml:space="preserve"> degree, unless the law specifically notes that less than an Associate's degree is acceptable; however, sometimes certificate programs may qualify. Some states require one year of general education at a university and a one-year embalming program, which we also classified as an </w:t>
      </w:r>
      <w:proofErr w:type="gramStart"/>
      <w:r w:rsidRPr="00EB27D9">
        <w:t>Associate's</w:t>
      </w:r>
      <w:proofErr w:type="gramEnd"/>
      <w:r w:rsidRPr="00EB27D9">
        <w:t xml:space="preserve"> degree. </w:t>
      </w:r>
    </w:p>
    <w:p w14:paraId="537ADBFF" w14:textId="2D9BB31D" w:rsidR="00800A47" w:rsidRPr="00EB27D9" w:rsidRDefault="00800A47" w:rsidP="00B9698E">
      <w:pPr>
        <w:spacing w:before="240" w:after="240" w:line="240" w:lineRule="auto"/>
      </w:pPr>
      <w:r>
        <w:t xml:space="preserve">Engineer Intern: Many states do not offer renewals of the license. We </w:t>
      </w:r>
      <w:r w:rsidRPr="0012673C">
        <w:t xml:space="preserve">classify </w:t>
      </w:r>
      <w:r>
        <w:t>California as a bachelor’s degree</w:t>
      </w:r>
      <w:r w:rsidRPr="0012673C">
        <w:t xml:space="preserve">, but </w:t>
      </w:r>
      <w:r>
        <w:t xml:space="preserve">applicants </w:t>
      </w:r>
      <w:r w:rsidRPr="0012673C">
        <w:t>only need 3 years</w:t>
      </w:r>
      <w:r>
        <w:t xml:space="preserve"> on their way to a degree. </w:t>
      </w:r>
    </w:p>
    <w:p w14:paraId="36CECA5F" w14:textId="1681EA48" w:rsidR="00800A47" w:rsidRPr="00EB27D9" w:rsidRDefault="00800A47" w:rsidP="00B9698E">
      <w:pPr>
        <w:spacing w:before="240" w:after="240" w:line="240" w:lineRule="auto"/>
      </w:pPr>
      <w:r w:rsidRPr="00EB27D9">
        <w:t>Funeral Director: We classified multiple other degrees as associate’s degree. They are: if the education requirement is for 2 years of post-secondary schooling or if one year of regular classes and one year in mortuary school. We classified one year of college as a special certificate for the education code. Three years of college means 2 years of college courses then a 1-year mortuary program.</w:t>
      </w:r>
    </w:p>
    <w:p w14:paraId="5FF0C62E" w14:textId="254A8C3C" w:rsidR="00800A47" w:rsidRPr="00EB27D9" w:rsidRDefault="00800A47" w:rsidP="00B9698E">
      <w:pPr>
        <w:spacing w:before="240" w:after="240" w:line="240" w:lineRule="auto"/>
      </w:pPr>
      <w:r w:rsidRPr="00EB27D9">
        <w:t xml:space="preserve">Funeral Service Trainee: A one-year mortuary program is classified as a certificate. </w:t>
      </w:r>
    </w:p>
    <w:p w14:paraId="321CD37B" w14:textId="56F0AE10" w:rsidR="00800A47" w:rsidRPr="00EB27D9" w:rsidRDefault="00800A47" w:rsidP="00B9698E">
      <w:pPr>
        <w:spacing w:before="240" w:after="240" w:line="240" w:lineRule="auto"/>
      </w:pPr>
      <w:r w:rsidRPr="00EB27D9">
        <w:t xml:space="preserve">Geoscientist-in-training: states that offer multiple pathways allow completing thirty (30) semester hours or forty-five (45) quarter hours or the equivalent in geological science courses leading to a major in geology in lieu of a completed bachelor’s degree. </w:t>
      </w:r>
      <w:r>
        <w:t xml:space="preserve">Many states do not offer a renewal of this license. </w:t>
      </w:r>
    </w:p>
    <w:p w14:paraId="23132D58" w14:textId="73AC3084" w:rsidR="00800A47" w:rsidRDefault="00800A47" w:rsidP="00B9698E">
      <w:pPr>
        <w:spacing w:before="240" w:after="240" w:line="240" w:lineRule="auto"/>
      </w:pPr>
      <w:r w:rsidRPr="00EB27D9">
        <w:t>Home Inspector: South Dakota’s experience requirement is 2,0</w:t>
      </w:r>
      <w:r>
        <w:t>0</w:t>
      </w:r>
      <w:r w:rsidRPr="00EB27D9">
        <w:t xml:space="preserve">0 hours of experience, while the other states require shorter training programs. </w:t>
      </w:r>
      <w:r>
        <w:t xml:space="preserve">In Connecticut, </w:t>
      </w:r>
      <w:r w:rsidRPr="00080CDA">
        <w:t>40 hours of training must be submitted for intern license</w:t>
      </w:r>
      <w:r>
        <w:t>. Oregon u</w:t>
      </w:r>
      <w:r w:rsidRPr="00770590">
        <w:t xml:space="preserve">ses education points with different forms of experience and education counting as different points. 60 is the most reasonable </w:t>
      </w:r>
      <w:proofErr w:type="gramStart"/>
      <w:r w:rsidRPr="00770590">
        <w:t>addition, but</w:t>
      </w:r>
      <w:proofErr w:type="gramEnd"/>
      <w:r w:rsidRPr="00770590">
        <w:t xml:space="preserve"> may vary based on route chosen</w:t>
      </w:r>
      <w:r>
        <w:t xml:space="preserve">. Rhode Island requires </w:t>
      </w:r>
      <w:r w:rsidRPr="00230A5E">
        <w:t>100 home inspections,</w:t>
      </w:r>
      <w:r>
        <w:t xml:space="preserve"> which</w:t>
      </w:r>
      <w:r w:rsidRPr="00230A5E">
        <w:t xml:space="preserve"> we listed as 100 hours</w:t>
      </w:r>
      <w:r>
        <w:t xml:space="preserve">. These can be very </w:t>
      </w:r>
      <w:r w:rsidRPr="00230A5E">
        <w:t>different</w:t>
      </w:r>
      <w:r>
        <w:t xml:space="preserve">, but the best </w:t>
      </w:r>
      <w:r>
        <w:lastRenderedPageBreak/>
        <w:t xml:space="preserve">approximation. In South Carolina, applicants </w:t>
      </w:r>
      <w:r w:rsidRPr="00D03A82">
        <w:t xml:space="preserve">must be board approved but minimum hours </w:t>
      </w:r>
      <w:r>
        <w:t>are specified.</w:t>
      </w:r>
      <w:r w:rsidRPr="00D03A82">
        <w:t xml:space="preserve"> </w:t>
      </w:r>
      <w:r>
        <w:t>Programs are t</w:t>
      </w:r>
      <w:r w:rsidRPr="00D03A82">
        <w:t>ypically 120 hours</w:t>
      </w:r>
      <w:r>
        <w:t xml:space="preserve">, so we use that. </w:t>
      </w:r>
    </w:p>
    <w:p w14:paraId="117BA7B5" w14:textId="1BC2CE9B" w:rsidR="00800A47" w:rsidRPr="00EB27D9" w:rsidRDefault="00800A47" w:rsidP="00B9698E">
      <w:pPr>
        <w:spacing w:before="240" w:after="240" w:line="240" w:lineRule="auto"/>
      </w:pPr>
      <w:r>
        <w:t>Land Surveyor-in-Training: New Hampshire requires n</w:t>
      </w:r>
      <w:r w:rsidRPr="005A13E8">
        <w:t xml:space="preserve">o </w:t>
      </w:r>
      <w:r>
        <w:t xml:space="preserve">education </w:t>
      </w:r>
      <w:r w:rsidRPr="005A13E8">
        <w:t xml:space="preserve">for </w:t>
      </w:r>
      <w:r>
        <w:t xml:space="preserve">the </w:t>
      </w:r>
      <w:r w:rsidRPr="005A13E8">
        <w:t xml:space="preserve">training license, but </w:t>
      </w:r>
      <w:r>
        <w:t xml:space="preserve">a bachelor’s degree is </w:t>
      </w:r>
      <w:r w:rsidRPr="005A13E8">
        <w:t xml:space="preserve">necessary for </w:t>
      </w:r>
      <w:r>
        <w:t xml:space="preserve">the </w:t>
      </w:r>
      <w:r w:rsidRPr="005A13E8">
        <w:t>professional license</w:t>
      </w:r>
      <w:r>
        <w:t xml:space="preserve">, so we decided to include it here. </w:t>
      </w:r>
    </w:p>
    <w:p w14:paraId="02540BAD" w14:textId="53A45E4F" w:rsidR="00800A47" w:rsidRPr="00EB27D9" w:rsidRDefault="00800A47" w:rsidP="00B9698E">
      <w:pPr>
        <w:spacing w:before="240" w:after="240" w:line="240" w:lineRule="auto"/>
      </w:pPr>
      <w:r w:rsidRPr="00EB27D9">
        <w:t xml:space="preserve">Landscape Architect: Multiple pathways means that in lieu of a bachelor's degree, licensees can use an associate’s degree and additional experience or no degree and experience, or non-related bachelor's degree with additional experience. Having a master's degree in lieu of an additional year of experience is offered in other states but not classified as an alternative pathway because it is a higher education requirement. </w:t>
      </w:r>
    </w:p>
    <w:p w14:paraId="466DA250" w14:textId="4EED4654" w:rsidR="00800A47" w:rsidRDefault="00800A47" w:rsidP="00B9698E">
      <w:pPr>
        <w:spacing w:before="240" w:after="240" w:line="240" w:lineRule="auto"/>
      </w:pPr>
      <w:r>
        <w:t xml:space="preserve">Medical Health Physicist Assistant: In Florida, there is no education requirement. Whether an applicant has sufficient education is determined on a case-by-case basis by the board. </w:t>
      </w:r>
    </w:p>
    <w:p w14:paraId="3E201A29" w14:textId="3DCFEC15" w:rsidR="00800A47" w:rsidRPr="00EB27D9" w:rsidRDefault="00800A47" w:rsidP="00B9698E">
      <w:pPr>
        <w:spacing w:before="240" w:after="240" w:line="240" w:lineRule="auto"/>
      </w:pPr>
      <w:r w:rsidRPr="00EB27D9">
        <w:t xml:space="preserve">Mortician: When states require 60 credit hours, we classify it as associate's degree because of the similar length, although some specifics within programs may be different. Some states have 1 year of college courses and 1 year of embalming degree, which we also count as an associate's degree. Oregon requires 1,440 hours of experience in one year, which we classify as 2,000 hours to be consistent. </w:t>
      </w:r>
      <w:r>
        <w:t xml:space="preserve">We added a variable and a notes column to detail when a Mortician license is required or whether both an embalmer and funeral director license is required. </w:t>
      </w:r>
    </w:p>
    <w:p w14:paraId="202750A1" w14:textId="3C27551A" w:rsidR="00800A47" w:rsidRDefault="00800A47" w:rsidP="00B9698E">
      <w:pPr>
        <w:spacing w:before="240" w:after="240" w:line="240" w:lineRule="auto"/>
      </w:pPr>
      <w:r>
        <w:t xml:space="preserve">Pedorthist: In Alabama, applicants have three pathways. </w:t>
      </w:r>
      <w:r w:rsidRPr="000A3727">
        <w:t>T</w:t>
      </w:r>
      <w:r>
        <w:t>he t</w:t>
      </w:r>
      <w:r w:rsidRPr="000A3727">
        <w:t xml:space="preserve">ypical path is bachelor's degree, but </w:t>
      </w:r>
      <w:proofErr w:type="gramStart"/>
      <w:r w:rsidRPr="000A3727">
        <w:t>can do</w:t>
      </w:r>
      <w:proofErr w:type="gramEnd"/>
      <w:r w:rsidRPr="000A3727">
        <w:t xml:space="preserve"> associate's degree </w:t>
      </w:r>
      <w:r>
        <w:t>and</w:t>
      </w:r>
      <w:r w:rsidRPr="000A3727">
        <w:t xml:space="preserve"> experience</w:t>
      </w:r>
      <w:r>
        <w:t>,</w:t>
      </w:r>
      <w:r w:rsidRPr="000A3727">
        <w:t xml:space="preserve"> or relevant courses </w:t>
      </w:r>
      <w:r>
        <w:t>and</w:t>
      </w:r>
      <w:r w:rsidRPr="000A3727">
        <w:t xml:space="preserve"> more experience</w:t>
      </w:r>
      <w:r>
        <w:t xml:space="preserve">. </w:t>
      </w:r>
    </w:p>
    <w:p w14:paraId="1F4D01F0" w14:textId="77777777" w:rsidR="00800A47" w:rsidRDefault="00800A47" w:rsidP="00B9698E">
      <w:pPr>
        <w:spacing w:before="240" w:after="240" w:line="240" w:lineRule="auto"/>
      </w:pPr>
      <w:r w:rsidRPr="00EB27D9">
        <w:t xml:space="preserve">Private Investigator: When states allow multiple pathways involving either experience or education, we include education, which is classified as a certificate. </w:t>
      </w:r>
    </w:p>
    <w:p w14:paraId="63CF5912" w14:textId="56A487B1" w:rsidR="00800A47" w:rsidRPr="00EB27D9" w:rsidRDefault="00800A47" w:rsidP="00B9698E">
      <w:pPr>
        <w:spacing w:before="240" w:after="240" w:line="240" w:lineRule="auto"/>
      </w:pPr>
      <w:r>
        <w:t xml:space="preserve">In Rhode Island, the state legislature sets requirements, but applications and oversight </w:t>
      </w:r>
      <w:proofErr w:type="gramStart"/>
      <w:r>
        <w:t>is</w:t>
      </w:r>
      <w:proofErr w:type="gramEnd"/>
      <w:r>
        <w:t xml:space="preserve"> done at the county or municipal level. </w:t>
      </w:r>
    </w:p>
    <w:p w14:paraId="2498F888" w14:textId="77777777" w:rsidR="00800A47" w:rsidRPr="00EB27D9" w:rsidRDefault="00800A47" w:rsidP="00B9698E">
      <w:pPr>
        <w:spacing w:before="240" w:after="240" w:line="240" w:lineRule="auto"/>
      </w:pPr>
      <w:r w:rsidRPr="00EB27D9">
        <w:t xml:space="preserve">Professional Engineer: </w:t>
      </w:r>
      <w:r w:rsidRPr="00B077D9">
        <w:t xml:space="preserve">Multiple pathways means that in lieu of a bachelor's degree, licensees can use an associate’s degree and additional experience or no degree and experience, or non-related bachelor's degree with additional experience. Having a master's degree in lieu of an additional year of experience is offered in other states but not classified as an alternative pathway because it is a higher education requirement. </w:t>
      </w:r>
    </w:p>
    <w:p w14:paraId="1B834FF3" w14:textId="77777777" w:rsidR="00800A47" w:rsidRPr="00EB27D9" w:rsidRDefault="00800A47" w:rsidP="00B9698E">
      <w:pPr>
        <w:spacing w:before="240" w:after="240" w:line="240" w:lineRule="auto"/>
      </w:pPr>
    </w:p>
    <w:p w14:paraId="474D3926" w14:textId="4FA45198" w:rsidR="00800A47" w:rsidRPr="00EB27D9" w:rsidRDefault="00800A47" w:rsidP="00B9698E">
      <w:pPr>
        <w:spacing w:before="240" w:after="240" w:line="240" w:lineRule="auto"/>
      </w:pPr>
      <w:r w:rsidRPr="00EB27D9">
        <w:t xml:space="preserve">Professional Geoscientist: </w:t>
      </w:r>
      <w:r w:rsidRPr="00B077D9">
        <w:t xml:space="preserve">Multiple pathways means that in lieu of a bachelor's degree, licensees can use an associate’s degree and additional experience or no degree and experience, or non-related bachelor's degree with additional experience. Having a master's </w:t>
      </w:r>
      <w:r w:rsidRPr="00B077D9">
        <w:lastRenderedPageBreak/>
        <w:t xml:space="preserve">degree in lieu of an additional year of experience is offered in other states but not classified as an alternative pathway because it is a higher education requirement. </w:t>
      </w:r>
    </w:p>
    <w:p w14:paraId="38C499E5" w14:textId="37DCD205" w:rsidR="00800A47" w:rsidRPr="00EB27D9" w:rsidRDefault="00800A47" w:rsidP="00B9698E">
      <w:pPr>
        <w:spacing w:before="240" w:after="240" w:line="240" w:lineRule="auto"/>
      </w:pPr>
      <w:r w:rsidRPr="00EB27D9">
        <w:t xml:space="preserve">Professional Land Surveyor: </w:t>
      </w:r>
      <w:r w:rsidRPr="00B077D9">
        <w:t xml:space="preserve">Multiple pathways means that in lieu of a bachelor's degree, licensees can use an associate’s degree and additional experience or no degree and experience, or non-related bachelor's degree with additional experience. Having a master's degree in lieu of an additional year of experience is offered in other states but not classified as an alternative pathway because it is a higher education requirement. </w:t>
      </w:r>
    </w:p>
    <w:p w14:paraId="5B763279" w14:textId="75608CE0" w:rsidR="00800A47" w:rsidRPr="00EB27D9" w:rsidRDefault="00800A47" w:rsidP="00B9698E">
      <w:pPr>
        <w:spacing w:before="240" w:after="240" w:line="240" w:lineRule="auto"/>
      </w:pPr>
      <w:r>
        <w:t>Soil Classifier</w:t>
      </w:r>
      <w:r w:rsidRPr="00EB27D9">
        <w:t>:</w:t>
      </w:r>
      <w:r>
        <w:t xml:space="preserve"> When states</w:t>
      </w:r>
      <w:r w:rsidRPr="001149AA">
        <w:t xml:space="preserve"> list</w:t>
      </w:r>
      <w:r>
        <w:t xml:space="preserve"> education</w:t>
      </w:r>
      <w:r w:rsidRPr="001149AA">
        <w:t xml:space="preserve"> as</w:t>
      </w:r>
      <w:r>
        <w:t xml:space="preserve"> a</w:t>
      </w:r>
      <w:r w:rsidRPr="001149AA">
        <w:t xml:space="preserve"> multi-week on-site training, we class</w:t>
      </w:r>
      <w:r>
        <w:t>i</w:t>
      </w:r>
      <w:r w:rsidRPr="001149AA">
        <w:t xml:space="preserve">fied </w:t>
      </w:r>
      <w:r>
        <w:t xml:space="preserve">the experience </w:t>
      </w:r>
      <w:r w:rsidRPr="001149AA">
        <w:t>as 120 hours</w:t>
      </w:r>
      <w:r>
        <w:t xml:space="preserve">. To renew a license in Mississippi, a license holder </w:t>
      </w:r>
      <w:r w:rsidRPr="00646D3B">
        <w:t>must have some C</w:t>
      </w:r>
      <w:r>
        <w:t xml:space="preserve">ontinuing </w:t>
      </w:r>
      <w:r w:rsidRPr="00646D3B">
        <w:t>E</w:t>
      </w:r>
      <w:r>
        <w:t>ducation</w:t>
      </w:r>
      <w:r w:rsidRPr="00646D3B">
        <w:t xml:space="preserve"> or </w:t>
      </w:r>
      <w:r>
        <w:t xml:space="preserve">pass </w:t>
      </w:r>
      <w:r w:rsidRPr="00646D3B">
        <w:t xml:space="preserve">an exam, but no minimum </w:t>
      </w:r>
      <w:r>
        <w:t xml:space="preserve">level is specified. </w:t>
      </w:r>
    </w:p>
    <w:p w14:paraId="607B23D9" w14:textId="77777777" w:rsidR="00800A47" w:rsidRDefault="00800A47" w:rsidP="00B9698E">
      <w:pPr>
        <w:spacing w:before="240" w:after="240" w:line="240" w:lineRule="auto"/>
      </w:pPr>
      <w:r w:rsidRPr="00EB27D9">
        <w:t xml:space="preserve">Soil Scientist: </w:t>
      </w:r>
      <w:r w:rsidRPr="00B077D9">
        <w:t xml:space="preserve">Multiple pathways means that in lieu of a bachelor's degree, licensees can use an associate’s degree and additional experience or no degree and experience, or non-related bachelor's degree with additional experience. Having a master's degree in lieu of an additional year of experience is offered in other states but not classified as an alternative pathway because it is a higher education requirement. </w:t>
      </w:r>
    </w:p>
    <w:p w14:paraId="292F6DBA" w14:textId="77777777" w:rsidR="00101CA4" w:rsidRDefault="00101CA4" w:rsidP="00B9698E">
      <w:pPr>
        <w:spacing w:before="240" w:after="240" w:line="240" w:lineRule="auto"/>
      </w:pPr>
    </w:p>
    <w:p w14:paraId="2BDAB3F4" w14:textId="77777777" w:rsidR="00101CA4" w:rsidRDefault="00101CA4" w:rsidP="00B9698E">
      <w:pPr>
        <w:spacing w:before="240" w:after="240" w:line="240" w:lineRule="auto"/>
      </w:pPr>
    </w:p>
    <w:p w14:paraId="4353315D" w14:textId="77777777" w:rsidR="00101CA4" w:rsidRDefault="00101CA4" w:rsidP="00B9698E">
      <w:pPr>
        <w:spacing w:before="240" w:after="240" w:line="240" w:lineRule="auto"/>
      </w:pPr>
    </w:p>
    <w:p w14:paraId="4608E31A" w14:textId="77777777" w:rsidR="00101CA4" w:rsidRDefault="00101CA4" w:rsidP="00B9698E">
      <w:pPr>
        <w:spacing w:before="240" w:after="240" w:line="240" w:lineRule="auto"/>
      </w:pPr>
    </w:p>
    <w:p w14:paraId="5820A8C8" w14:textId="77777777" w:rsidR="00101CA4" w:rsidRDefault="00101CA4" w:rsidP="00B9698E">
      <w:pPr>
        <w:spacing w:before="240" w:after="240" w:line="240" w:lineRule="auto"/>
      </w:pPr>
    </w:p>
    <w:p w14:paraId="7DA807B9" w14:textId="77777777" w:rsidR="00101CA4" w:rsidRDefault="00101CA4" w:rsidP="00B9698E">
      <w:pPr>
        <w:spacing w:before="240" w:after="240" w:line="240" w:lineRule="auto"/>
      </w:pPr>
    </w:p>
    <w:p w14:paraId="73930098" w14:textId="77777777" w:rsidR="00101CA4" w:rsidRDefault="00101CA4" w:rsidP="00B9698E">
      <w:pPr>
        <w:spacing w:before="240" w:after="240" w:line="240" w:lineRule="auto"/>
      </w:pPr>
    </w:p>
    <w:p w14:paraId="0C9E2593" w14:textId="77777777" w:rsidR="00101CA4" w:rsidRDefault="00101CA4" w:rsidP="00B9698E">
      <w:pPr>
        <w:spacing w:before="240" w:after="240" w:line="240" w:lineRule="auto"/>
      </w:pPr>
    </w:p>
    <w:p w14:paraId="614EDAA5" w14:textId="77777777" w:rsidR="00101CA4" w:rsidRDefault="00101CA4" w:rsidP="00B9698E">
      <w:pPr>
        <w:spacing w:before="240" w:after="240" w:line="240" w:lineRule="auto"/>
      </w:pPr>
    </w:p>
    <w:p w14:paraId="5044B267" w14:textId="77777777" w:rsidR="00101CA4" w:rsidRDefault="00101CA4" w:rsidP="00B9698E">
      <w:pPr>
        <w:spacing w:before="240" w:after="240" w:line="240" w:lineRule="auto"/>
      </w:pPr>
    </w:p>
    <w:p w14:paraId="35DCF680" w14:textId="77777777" w:rsidR="00101CA4" w:rsidRDefault="00101CA4" w:rsidP="00B9698E">
      <w:pPr>
        <w:spacing w:before="240" w:after="240" w:line="240" w:lineRule="auto"/>
      </w:pPr>
    </w:p>
    <w:p w14:paraId="2902D794" w14:textId="77777777" w:rsidR="00101CA4" w:rsidRPr="00B077D9" w:rsidRDefault="00101CA4" w:rsidP="00B9698E">
      <w:pPr>
        <w:spacing w:before="240" w:after="240" w:line="240" w:lineRule="auto"/>
      </w:pPr>
    </w:p>
    <w:p w14:paraId="6F1B1824" w14:textId="77777777" w:rsidR="00800A47" w:rsidRDefault="00800A47" w:rsidP="00800A47"/>
    <w:p w14:paraId="7D7A14E3" w14:textId="77777777" w:rsidR="00800A47" w:rsidRPr="00101CA4" w:rsidRDefault="00800A47" w:rsidP="00101CA4">
      <w:pPr>
        <w:pStyle w:val="IntenseQuote"/>
        <w:rPr>
          <w:b/>
          <w:bCs/>
        </w:rPr>
      </w:pPr>
      <w:r w:rsidRPr="00101CA4">
        <w:rPr>
          <w:b/>
          <w:bCs/>
        </w:rPr>
        <w:lastRenderedPageBreak/>
        <w:t>Updates to 2023:</w:t>
      </w:r>
    </w:p>
    <w:p w14:paraId="04403E9A" w14:textId="2F72FD26" w:rsidR="00800A47" w:rsidRDefault="00800A47" w:rsidP="00B9698E">
      <w:pPr>
        <w:spacing w:before="240" w:after="240" w:line="240" w:lineRule="auto"/>
      </w:pPr>
      <w:r>
        <w:t xml:space="preserve">Acupuncturist: Only physicians can perform acupuncture in Alabama, Nevada, New Mexico, Oklahoma, and South Dakota. We list physician licensing requirements for those states. </w:t>
      </w:r>
    </w:p>
    <w:p w14:paraId="4B02AF3F" w14:textId="30CAD2DC" w:rsidR="00800A47" w:rsidRDefault="00800A47" w:rsidP="00B9698E">
      <w:pPr>
        <w:spacing w:before="240" w:after="240" w:line="240" w:lineRule="auto"/>
      </w:pPr>
      <w:r>
        <w:t>Dental Therapist: Colorado created a license requirement for dental therapist in May 2023.</w:t>
      </w:r>
    </w:p>
    <w:p w14:paraId="30E56D41" w14:textId="20DB5833" w:rsidR="00800A47" w:rsidRDefault="00800A47" w:rsidP="00B9698E">
      <w:pPr>
        <w:spacing w:before="240" w:after="240" w:line="240" w:lineRule="auto"/>
      </w:pPr>
      <w:r>
        <w:t xml:space="preserve">Dialysis Technician: State laws require a training program, but often allow them to be performed in locations besides traditional, post-secondary institutions, like hospitals and dialysis facilities. They rarely define the number of hours for each program or set a minimum. We </w:t>
      </w:r>
      <w:r w:rsidRPr="00D63EA8">
        <w:t>reclassified certificate form experience to education. States with experience hours give requirements for experience in training programs</w:t>
      </w:r>
      <w:r>
        <w:t xml:space="preserve">. </w:t>
      </w:r>
    </w:p>
    <w:p w14:paraId="6C9D27FC" w14:textId="77777777" w:rsidR="00800A47" w:rsidRDefault="00800A47" w:rsidP="00B9698E">
      <w:pPr>
        <w:spacing w:before="240" w:after="240" w:line="240" w:lineRule="auto"/>
      </w:pPr>
      <w:r>
        <w:t xml:space="preserve">Interior Designer: We reclassified the experience as the number of hours to meet the total year requirement for the combination of education and experience. </w:t>
      </w:r>
    </w:p>
    <w:p w14:paraId="2E0946D3" w14:textId="60A08E40" w:rsidR="00800A47" w:rsidRDefault="00800A47" w:rsidP="00B9698E">
      <w:pPr>
        <w:spacing w:before="240" w:after="240" w:line="240" w:lineRule="auto"/>
      </w:pPr>
      <w:r>
        <w:t xml:space="preserve">Lactation Consultant: Georgia’s license was struck down by Supreme Court in 2023. New Mexico does </w:t>
      </w:r>
      <w:r w:rsidRPr="00B26D0D">
        <w:t>no</w:t>
      </w:r>
      <w:r>
        <w:t>t</w:t>
      </w:r>
      <w:r w:rsidRPr="00B26D0D">
        <w:t xml:space="preserve"> </w:t>
      </w:r>
      <w:r>
        <w:t xml:space="preserve">have a </w:t>
      </w:r>
      <w:r w:rsidRPr="00B26D0D">
        <w:t xml:space="preserve">minimum </w:t>
      </w:r>
      <w:r>
        <w:t xml:space="preserve">requirement </w:t>
      </w:r>
      <w:r w:rsidRPr="00B26D0D">
        <w:t>for experience, but it does require a certificate from an accrediting organization</w:t>
      </w:r>
      <w:r>
        <w:t xml:space="preserve">. </w:t>
      </w:r>
    </w:p>
    <w:p w14:paraId="4B77C82B" w14:textId="1E076F08" w:rsidR="00800A47" w:rsidRDefault="00800A47" w:rsidP="00B9698E">
      <w:pPr>
        <w:spacing w:before="240" w:after="240" w:line="240" w:lineRule="auto"/>
      </w:pPr>
      <w:r>
        <w:t xml:space="preserve">Licensed Practical Nurse: We changed the certificate from experience to degree. </w:t>
      </w:r>
    </w:p>
    <w:p w14:paraId="3943E185" w14:textId="0F718640" w:rsidR="00800A47" w:rsidRDefault="00800A47" w:rsidP="00B9698E">
      <w:pPr>
        <w:spacing w:before="240" w:after="240" w:line="240" w:lineRule="auto"/>
      </w:pPr>
      <w:r>
        <w:t xml:space="preserve">Massage Therapist: We re-classified California’s regulations to more accurately reflect the burden of the requirements. California is considered voluntary certification, though the requirements for voluntary certification are detailed by the licensing board. </w:t>
      </w:r>
    </w:p>
    <w:p w14:paraId="42AA4885" w14:textId="40E01AF9" w:rsidR="00800A47" w:rsidRDefault="00800A47" w:rsidP="00B9698E">
      <w:pPr>
        <w:spacing w:before="240" w:after="240" w:line="240" w:lineRule="auto"/>
      </w:pPr>
      <w:r>
        <w:t xml:space="preserve">Natural Hair Braider: Montana removed their licensing requirement in 2023. Hawaii requires them to be licensed as a barber and hair braiding services fall under the scope of cosmetologists in New Mexico. Iowa and Missouri were classified as Registration. </w:t>
      </w:r>
    </w:p>
    <w:p w14:paraId="1880977C" w14:textId="24ED3FA1" w:rsidR="00800A47" w:rsidRDefault="00800A47" w:rsidP="00B9698E">
      <w:pPr>
        <w:spacing w:before="240" w:after="240" w:line="240" w:lineRule="auto"/>
      </w:pPr>
      <w:r>
        <w:t>O</w:t>
      </w:r>
      <w:r>
        <w:t>c</w:t>
      </w:r>
      <w:r>
        <w:t>ularist: Washington’s license will no longer be active on January 1, 2025.</w:t>
      </w:r>
    </w:p>
    <w:p w14:paraId="717CC7E1" w14:textId="64132377" w:rsidR="00800A47" w:rsidRDefault="00800A47" w:rsidP="00B9698E">
      <w:pPr>
        <w:spacing w:before="240" w:after="240" w:line="240" w:lineRule="auto"/>
      </w:pPr>
      <w:r>
        <w:t xml:space="preserve">Optometrist: </w:t>
      </w:r>
      <w:r w:rsidRPr="00FA1FD9">
        <w:t>This year, we changed how we counted exams. The NBEO exam now counts as three, one for each part that the applicant must pass</w:t>
      </w:r>
      <w:r>
        <w:t>.</w:t>
      </w:r>
    </w:p>
    <w:p w14:paraId="1E1C9EF4" w14:textId="7AE2A02C" w:rsidR="00800A47" w:rsidRDefault="00800A47" w:rsidP="00B9698E">
      <w:pPr>
        <w:spacing w:before="240" w:after="240" w:line="240" w:lineRule="auto"/>
      </w:pPr>
      <w:r>
        <w:t>Pharmacy Technician:</w:t>
      </w:r>
      <w:r w:rsidRPr="00C618E4">
        <w:t xml:space="preserve"> </w:t>
      </w:r>
      <w:r>
        <w:t xml:space="preserve">For pharmacy technicians, we defined the experience variables as the required hours of training that pharmacy technicians need to receive a certification through a national agency. This was almost always one of </w:t>
      </w:r>
      <w:proofErr w:type="gramStart"/>
      <w:r>
        <w:t>a number of</w:t>
      </w:r>
      <w:proofErr w:type="gramEnd"/>
      <w:r>
        <w:t xml:space="preserve"> pathways, but we considered it the best representation of the barriers to entry. We changed the education code to reflect the new interpretation. We also changed the exam variable to reflect the fact that all, or nearly all pathways required an exam, although the specific exam could differ in some cases. We reclassified Missouri and South Dakota as registration, because of the nature of their limited requirements. M</w:t>
      </w:r>
      <w:r w:rsidRPr="00C618E4">
        <w:t xml:space="preserve">ost states don’t define minimum classroom </w:t>
      </w:r>
      <w:r w:rsidRPr="00C618E4">
        <w:lastRenderedPageBreak/>
        <w:t xml:space="preserve">hours or </w:t>
      </w:r>
      <w:r>
        <w:t>something similar</w:t>
      </w:r>
      <w:r w:rsidRPr="00C618E4">
        <w:t>, they just say approved program.</w:t>
      </w:r>
      <w:r>
        <w:t xml:space="preserve"> Some states allow training in a pharmacy, with no minimum found in the licensing statutes. </w:t>
      </w:r>
    </w:p>
    <w:p w14:paraId="767D0C6B" w14:textId="538B1F07" w:rsidR="00800A47" w:rsidRDefault="00800A47" w:rsidP="00B9698E">
      <w:pPr>
        <w:spacing w:before="240" w:after="240" w:line="240" w:lineRule="auto"/>
      </w:pPr>
      <w:r>
        <w:t>Shampoo Assistant: We reclassified the regulations in Alabama as registration. Ohio regulates the profession under the boutique services license, but there is n</w:t>
      </w:r>
      <w:r w:rsidRPr="00C618E4">
        <w:t>o mention of minimum training hours or apprenticeship length, just an affidavit to sign attesting to their completion</w:t>
      </w:r>
      <w:r>
        <w:t xml:space="preserve">. </w:t>
      </w:r>
    </w:p>
    <w:p w14:paraId="0DF46A01" w14:textId="4D796FC4" w:rsidR="00800A47" w:rsidRDefault="00800A47" w:rsidP="00B9698E">
      <w:pPr>
        <w:spacing w:before="240" w:after="240" w:line="240" w:lineRule="auto"/>
      </w:pPr>
      <w:r>
        <w:t xml:space="preserve">Speech Language Pathologist Assistant: Montana passed a bill in December 2023 requiring a license. </w:t>
      </w:r>
    </w:p>
    <w:p w14:paraId="7493710A" w14:textId="77777777" w:rsidR="00800A47" w:rsidRDefault="00800A47" w:rsidP="00B9698E">
      <w:pPr>
        <w:spacing w:before="240" w:after="240" w:line="240" w:lineRule="auto"/>
      </w:pPr>
      <w:r>
        <w:t xml:space="preserve">Tattoo Artist: </w:t>
      </w:r>
      <w:r w:rsidRPr="00776307">
        <w:t>This year, we reclassified practice under supervision of licensed professional as experience instead of apprenticeship</w:t>
      </w:r>
      <w:r>
        <w:t>.</w:t>
      </w:r>
    </w:p>
    <w:p w14:paraId="5764942D" w14:textId="77777777" w:rsidR="00800A47" w:rsidRDefault="00800A47" w:rsidP="00B9698E">
      <w:pPr>
        <w:spacing w:before="240" w:after="240" w:line="240" w:lineRule="auto"/>
      </w:pPr>
    </w:p>
    <w:p w14:paraId="2862880E" w14:textId="4DB45155" w:rsidR="00800A47" w:rsidRPr="00734C2C" w:rsidRDefault="00800A47" w:rsidP="00B9698E">
      <w:pPr>
        <w:spacing w:before="240" w:after="240" w:line="240" w:lineRule="auto"/>
      </w:pPr>
      <w:r w:rsidRPr="00734C2C">
        <w:t>For the 2023 data, we changed some ways that we classified certain variables. For Advanced Practice Registered Nurses (CNAs, CNSs, NPs, and CRNAs), we removed any RN license renewal requirements from continuing education and renewal fees. APRNs are required to maintain an active RN license, but we decided to include just the renewal requirements for the APRN license for consistency. Depending on the research question, researchers may want to add RN renewal requirements to the APRN variables. This, unfortunately, may require reading through statutes to determine when APRN continuing education replaces RN continuing education and when they both must be completed.</w:t>
      </w:r>
      <w:r>
        <w:t xml:space="preserve"> Additionally, m</w:t>
      </w:r>
      <w:r w:rsidRPr="000E3201">
        <w:t xml:space="preserve">any states </w:t>
      </w:r>
      <w:r>
        <w:t xml:space="preserve">only </w:t>
      </w:r>
      <w:r w:rsidRPr="000E3201">
        <w:t>require C</w:t>
      </w:r>
      <w:r>
        <w:t>ontinuing Education</w:t>
      </w:r>
      <w:r w:rsidRPr="000E3201">
        <w:t xml:space="preserve"> for APRN</w:t>
      </w:r>
      <w:r>
        <w:t>s</w:t>
      </w:r>
      <w:r w:rsidRPr="000E3201">
        <w:t xml:space="preserve"> </w:t>
      </w:r>
      <w:r>
        <w:t xml:space="preserve">that were </w:t>
      </w:r>
      <w:r w:rsidRPr="000E3201">
        <w:t xml:space="preserve">licensed before </w:t>
      </w:r>
      <w:r>
        <w:t xml:space="preserve">a </w:t>
      </w:r>
      <w:proofErr w:type="gramStart"/>
      <w:r w:rsidRPr="000E3201">
        <w:t>M</w:t>
      </w:r>
      <w:r>
        <w:t xml:space="preserve">aster’s of </w:t>
      </w:r>
      <w:r w:rsidRPr="000E3201">
        <w:t>S</w:t>
      </w:r>
      <w:r>
        <w:t>cience</w:t>
      </w:r>
      <w:proofErr w:type="gramEnd"/>
      <w:r>
        <w:t xml:space="preserve"> in </w:t>
      </w:r>
      <w:r w:rsidRPr="000E3201">
        <w:t>N</w:t>
      </w:r>
      <w:r>
        <w:t xml:space="preserve">ursing was </w:t>
      </w:r>
      <w:r w:rsidRPr="000E3201">
        <w:t>required</w:t>
      </w:r>
      <w:r>
        <w:t xml:space="preserve">. </w:t>
      </w:r>
    </w:p>
    <w:p w14:paraId="670A498A" w14:textId="77777777" w:rsidR="00800A47" w:rsidRPr="00734C2C" w:rsidRDefault="00800A47" w:rsidP="00B9698E">
      <w:pPr>
        <w:spacing w:before="240" w:after="240" w:line="240" w:lineRule="auto"/>
      </w:pPr>
      <w:r w:rsidRPr="00734C2C">
        <w:t xml:space="preserve">We removed </w:t>
      </w:r>
      <w:proofErr w:type="gramStart"/>
      <w:r w:rsidRPr="00734C2C">
        <w:t>Independent</w:t>
      </w:r>
      <w:proofErr w:type="gramEnd"/>
      <w:r w:rsidRPr="00734C2C">
        <w:t xml:space="preserve"> Practice Authority and Prescriptive Authority for APRNs. </w:t>
      </w:r>
    </w:p>
    <w:p w14:paraId="6A19F352" w14:textId="708C175A" w:rsidR="00800A47" w:rsidRPr="00734C2C" w:rsidRDefault="00800A47" w:rsidP="00B9698E">
      <w:pPr>
        <w:spacing w:before="240" w:after="240" w:line="240" w:lineRule="auto"/>
      </w:pPr>
      <w:r w:rsidRPr="00734C2C">
        <w:t xml:space="preserve">We also changed some classifications for licensure. There are a small number of professions where the only prelicensure requirement related to quality or education is an exam. In the past, we sometimes classified this as registration, but because it requires the demonstration of skill and to maintain consistency across professions, we classified them as licensed. </w:t>
      </w:r>
    </w:p>
    <w:p w14:paraId="74BAB794" w14:textId="6DB14C5A" w:rsidR="00800A47" w:rsidRPr="00734C2C" w:rsidRDefault="00800A47" w:rsidP="00B9698E">
      <w:pPr>
        <w:spacing w:before="240" w:after="240" w:line="240" w:lineRule="auto"/>
      </w:pPr>
      <w:r w:rsidRPr="00734C2C">
        <w:t xml:space="preserve">For Tattoo Artists, we reclassified practice under supervision of licensed professional as experience instead of apprenticeship for consistency with other professions. </w:t>
      </w:r>
    </w:p>
    <w:p w14:paraId="3A218C1F" w14:textId="77777777" w:rsidR="00800A47" w:rsidRPr="00734C2C" w:rsidRDefault="00800A47" w:rsidP="00B9698E">
      <w:pPr>
        <w:spacing w:before="240" w:after="240" w:line="240" w:lineRule="auto"/>
      </w:pPr>
      <w:r w:rsidRPr="00734C2C">
        <w:t xml:space="preserve">Where the </w:t>
      </w:r>
      <w:proofErr w:type="gramStart"/>
      <w:r w:rsidRPr="00734C2C">
        <w:t>tasks</w:t>
      </w:r>
      <w:proofErr w:type="gramEnd"/>
      <w:r w:rsidRPr="00734C2C">
        <w:t xml:space="preserve"> of a profession is licensed under a different profession, this year, we included the requirements for that profession. For natural hair braiders, in many states it is a unique license. But in a handful of states, </w:t>
      </w:r>
      <w:proofErr w:type="gramStart"/>
      <w:r w:rsidRPr="00734C2C">
        <w:t>in order to</w:t>
      </w:r>
      <w:proofErr w:type="gramEnd"/>
      <w:r w:rsidRPr="00734C2C">
        <w:t xml:space="preserve"> offer hair braiding services, you must be licensed as a barber or a cosmetologist. As a result, we include the licensing requirements for barbers or cosmetologists where appropriate, to ensure that users have the most accurate measure of difficulty to become a natural hair braider. </w:t>
      </w:r>
    </w:p>
    <w:p w14:paraId="30A2DD70" w14:textId="77777777" w:rsidR="00800A47" w:rsidRPr="008B3D43" w:rsidRDefault="00800A47">
      <w:pPr>
        <w:rPr>
          <w:rStyle w:val="SubtleEmphasis"/>
          <w:rFonts w:ascii="Times New Roman" w:hAnsi="Times New Roman" w:cs="Times New Roman"/>
          <w:b/>
          <w:bCs/>
        </w:rPr>
      </w:pPr>
    </w:p>
    <w:sectPr w:rsidR="00800A47" w:rsidRPr="008B3D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CEBC7" w14:textId="77777777" w:rsidR="00AF77A5" w:rsidRDefault="00AF77A5" w:rsidP="00AF77A5">
      <w:pPr>
        <w:spacing w:after="0" w:line="240" w:lineRule="auto"/>
      </w:pPr>
      <w:r>
        <w:separator/>
      </w:r>
    </w:p>
  </w:endnote>
  <w:endnote w:type="continuationSeparator" w:id="0">
    <w:p w14:paraId="0A52220D" w14:textId="77777777" w:rsidR="00AF77A5" w:rsidRDefault="00AF77A5" w:rsidP="00AF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0091F" w14:textId="77777777" w:rsidR="00AF77A5" w:rsidRDefault="00AF77A5" w:rsidP="00AF77A5">
      <w:pPr>
        <w:spacing w:after="0" w:line="240" w:lineRule="auto"/>
      </w:pPr>
      <w:r>
        <w:separator/>
      </w:r>
    </w:p>
  </w:footnote>
  <w:footnote w:type="continuationSeparator" w:id="0">
    <w:p w14:paraId="0AA8FD46" w14:textId="77777777" w:rsidR="00AF77A5" w:rsidRDefault="00AF77A5" w:rsidP="00AF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7885C" w14:textId="705608B1" w:rsidR="00AF77A5" w:rsidRPr="00AF77A5" w:rsidRDefault="00AF77A5">
    <w:pPr>
      <w:spacing w:line="264" w:lineRule="auto"/>
      <w:rPr>
        <w:rFonts w:ascii="Times New Roman" w:hAnsi="Times New Roman" w:cs="Times New Roman"/>
      </w:rPr>
    </w:pPr>
    <w:r w:rsidRPr="00AF77A5">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AF72A95" wp14:editId="07296508">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AB641C" id="Rectangle 233"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rFonts w:ascii="Times New Roman" w:hAnsi="Times New Roman" w:cs="Times New Roman"/>
          <w:sz w:val="20"/>
          <w:szCs w:val="20"/>
        </w:rPr>
        <w:alias w:val="Title"/>
        <w:id w:val="15524250"/>
        <w:placeholder>
          <w:docPart w:val="655ECA771AE94B779EB59F526766DD48"/>
        </w:placeholder>
        <w:dataBinding w:prefixMappings="xmlns:ns0='http://schemas.openxmlformats.org/package/2006/metadata/core-properties' xmlns:ns1='http://purl.org/dc/elements/1.1/'" w:xpath="/ns0:coreProperties[1]/ns1:title[1]" w:storeItemID="{6C3C8BC8-F283-45AE-878A-BAB7291924A1}"/>
        <w:text/>
      </w:sdtPr>
      <w:sdtContent>
        <w:r w:rsidRPr="00AF77A5">
          <w:rPr>
            <w:rFonts w:ascii="Times New Roman" w:hAnsi="Times New Roman" w:cs="Times New Roman"/>
            <w:sz w:val="20"/>
            <w:szCs w:val="20"/>
          </w:rPr>
          <w:t>Knee Regulatory Research Center</w:t>
        </w:r>
      </w:sdtContent>
    </w:sdt>
  </w:p>
  <w:p w14:paraId="1E1887A9" w14:textId="77777777" w:rsidR="00AF77A5" w:rsidRDefault="00AF7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BB"/>
    <w:rsid w:val="0003681D"/>
    <w:rsid w:val="00065F54"/>
    <w:rsid w:val="00101CA4"/>
    <w:rsid w:val="006349BB"/>
    <w:rsid w:val="006E3FD9"/>
    <w:rsid w:val="00800A47"/>
    <w:rsid w:val="008B3D43"/>
    <w:rsid w:val="00AF77A5"/>
    <w:rsid w:val="00B9698E"/>
    <w:rsid w:val="00E7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BD98"/>
  <w15:chartTrackingRefBased/>
  <w15:docId w15:val="{EF1BE222-5C25-4BC5-B4F8-733AC40E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9BB"/>
    <w:rPr>
      <w:rFonts w:eastAsiaTheme="majorEastAsia" w:cstheme="majorBidi"/>
      <w:color w:val="272727" w:themeColor="text1" w:themeTint="D8"/>
    </w:rPr>
  </w:style>
  <w:style w:type="paragraph" w:styleId="Title">
    <w:name w:val="Title"/>
    <w:basedOn w:val="Normal"/>
    <w:next w:val="Normal"/>
    <w:link w:val="TitleChar"/>
    <w:uiPriority w:val="10"/>
    <w:qFormat/>
    <w:rsid w:val="00634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9BB"/>
    <w:pPr>
      <w:spacing w:before="160"/>
      <w:jc w:val="center"/>
    </w:pPr>
    <w:rPr>
      <w:i/>
      <w:iCs/>
      <w:color w:val="404040" w:themeColor="text1" w:themeTint="BF"/>
    </w:rPr>
  </w:style>
  <w:style w:type="character" w:customStyle="1" w:styleId="QuoteChar">
    <w:name w:val="Quote Char"/>
    <w:basedOn w:val="DefaultParagraphFont"/>
    <w:link w:val="Quote"/>
    <w:uiPriority w:val="29"/>
    <w:rsid w:val="006349BB"/>
    <w:rPr>
      <w:i/>
      <w:iCs/>
      <w:color w:val="404040" w:themeColor="text1" w:themeTint="BF"/>
    </w:rPr>
  </w:style>
  <w:style w:type="paragraph" w:styleId="ListParagraph">
    <w:name w:val="List Paragraph"/>
    <w:basedOn w:val="Normal"/>
    <w:uiPriority w:val="34"/>
    <w:qFormat/>
    <w:rsid w:val="006349BB"/>
    <w:pPr>
      <w:ind w:left="720"/>
      <w:contextualSpacing/>
    </w:pPr>
  </w:style>
  <w:style w:type="character" w:styleId="IntenseEmphasis">
    <w:name w:val="Intense Emphasis"/>
    <w:basedOn w:val="DefaultParagraphFont"/>
    <w:uiPriority w:val="21"/>
    <w:qFormat/>
    <w:rsid w:val="006349BB"/>
    <w:rPr>
      <w:i/>
      <w:iCs/>
      <w:color w:val="0F4761" w:themeColor="accent1" w:themeShade="BF"/>
    </w:rPr>
  </w:style>
  <w:style w:type="paragraph" w:styleId="IntenseQuote">
    <w:name w:val="Intense Quote"/>
    <w:basedOn w:val="Normal"/>
    <w:next w:val="Normal"/>
    <w:link w:val="IntenseQuoteChar"/>
    <w:uiPriority w:val="30"/>
    <w:qFormat/>
    <w:rsid w:val="00634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9BB"/>
    <w:rPr>
      <w:i/>
      <w:iCs/>
      <w:color w:val="0F4761" w:themeColor="accent1" w:themeShade="BF"/>
    </w:rPr>
  </w:style>
  <w:style w:type="character" w:styleId="IntenseReference">
    <w:name w:val="Intense Reference"/>
    <w:basedOn w:val="DefaultParagraphFont"/>
    <w:uiPriority w:val="32"/>
    <w:qFormat/>
    <w:rsid w:val="006349BB"/>
    <w:rPr>
      <w:b/>
      <w:bCs/>
      <w:smallCaps/>
      <w:color w:val="0F4761" w:themeColor="accent1" w:themeShade="BF"/>
      <w:spacing w:val="5"/>
    </w:rPr>
  </w:style>
  <w:style w:type="paragraph" w:styleId="Header">
    <w:name w:val="header"/>
    <w:basedOn w:val="Normal"/>
    <w:link w:val="HeaderChar"/>
    <w:uiPriority w:val="99"/>
    <w:unhideWhenUsed/>
    <w:rsid w:val="00AF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A5"/>
  </w:style>
  <w:style w:type="paragraph" w:styleId="Footer">
    <w:name w:val="footer"/>
    <w:basedOn w:val="Normal"/>
    <w:link w:val="FooterChar"/>
    <w:uiPriority w:val="99"/>
    <w:unhideWhenUsed/>
    <w:rsid w:val="00AF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A5"/>
  </w:style>
  <w:style w:type="character" w:styleId="SubtleEmphasis">
    <w:name w:val="Subtle Emphasis"/>
    <w:basedOn w:val="DefaultParagraphFont"/>
    <w:uiPriority w:val="19"/>
    <w:qFormat/>
    <w:rsid w:val="008B3D4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5ECA771AE94B779EB59F526766DD48"/>
        <w:category>
          <w:name w:val="General"/>
          <w:gallery w:val="placeholder"/>
        </w:category>
        <w:types>
          <w:type w:val="bbPlcHdr"/>
        </w:types>
        <w:behaviors>
          <w:behavior w:val="content"/>
        </w:behaviors>
        <w:guid w:val="{23781715-6BB6-4F03-9CDD-0B87831B6CED}"/>
      </w:docPartPr>
      <w:docPartBody>
        <w:p w:rsidR="00F375CF" w:rsidRDefault="00F375CF" w:rsidP="00F375CF">
          <w:pPr>
            <w:pStyle w:val="655ECA771AE94B779EB59F526766DD48"/>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CF"/>
    <w:rsid w:val="006E3FD9"/>
    <w:rsid w:val="00F3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5ECA771AE94B779EB59F526766DD48">
    <w:name w:val="655ECA771AE94B779EB59F526766DD48"/>
    <w:rsid w:val="00F37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1741</Words>
  <Characters>9929</Characters>
  <Application>Microsoft Office Word</Application>
  <DocSecurity>0</DocSecurity>
  <Lines>82</Lines>
  <Paragraphs>23</Paragraphs>
  <ScaleCrop>false</ScaleCrop>
  <Company>West Virginia University</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Knee Regulatory Research Center</dc:title>
  <dc:subject/>
  <dc:creator>Monica Moses</dc:creator>
  <cp:keywords/>
  <dc:description/>
  <cp:lastModifiedBy>Monica Moses</cp:lastModifiedBy>
  <cp:revision>2</cp:revision>
  <dcterms:created xsi:type="dcterms:W3CDTF">2024-12-21T16:37:00Z</dcterms:created>
  <dcterms:modified xsi:type="dcterms:W3CDTF">2024-12-21T16:37:00Z</dcterms:modified>
</cp:coreProperties>
</file>