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908C9" w14:textId="3C2ADD69" w:rsidR="00177061" w:rsidRDefault="5F130CB6" w:rsidP="5F130CB6">
      <w:pPr>
        <w:spacing w:after="0"/>
        <w:rPr>
          <w:rFonts w:ascii="Calibri" w:eastAsia="Calibri" w:hAnsi="Calibri" w:cs="Calibri"/>
          <w:color w:val="1A1918"/>
          <w:sz w:val="28"/>
          <w:szCs w:val="28"/>
        </w:rPr>
      </w:pPr>
      <w:r w:rsidRPr="5F130CB6">
        <w:rPr>
          <w:rFonts w:ascii="Calibri" w:eastAsia="Calibri" w:hAnsi="Calibri" w:cs="Calibri"/>
          <w:color w:val="1A1918"/>
          <w:sz w:val="28"/>
          <w:szCs w:val="28"/>
        </w:rPr>
        <w:t>Overview of requirements for Massage Therapists</w:t>
      </w:r>
    </w:p>
    <w:p w14:paraId="2C078E63" w14:textId="773677E8" w:rsidR="00177061" w:rsidRDefault="00177061"/>
    <w:p w14:paraId="01963285" w14:textId="7D2537D0" w:rsidR="00342639" w:rsidRPr="000232A1" w:rsidRDefault="00342639" w:rsidP="00342639">
      <w:pPr>
        <w:spacing w:after="0" w:line="240" w:lineRule="auto"/>
        <w:rPr>
          <w:rFonts w:eastAsia="Times New Roman" w:cstheme="minorHAnsi"/>
          <w:color w:val="000000"/>
        </w:rPr>
      </w:pPr>
      <w:r w:rsidRPr="000232A1">
        <w:rPr>
          <w:rFonts w:eastAsia="Times New Roman" w:cstheme="minorHAnsi"/>
          <w:color w:val="000000"/>
        </w:rPr>
        <w:t>Generally, states require training and/or apprenticeship for licensure, along with an exam. Key variations in the data include length of time for these program</w:t>
      </w:r>
      <w:r>
        <w:rPr>
          <w:rFonts w:eastAsia="Times New Roman" w:cstheme="minorHAnsi"/>
          <w:color w:val="000000"/>
        </w:rPr>
        <w:t>s</w:t>
      </w:r>
      <w:r w:rsidRPr="000232A1">
        <w:rPr>
          <w:rFonts w:eastAsia="Times New Roman" w:cstheme="minorHAnsi"/>
          <w:color w:val="000000"/>
        </w:rPr>
        <w:t>, and availability of an apprenticeship alternative.</w:t>
      </w:r>
      <w:r>
        <w:rPr>
          <w:rFonts w:eastAsia="Times New Roman" w:cstheme="minorHAnsi"/>
          <w:color w:val="000000"/>
        </w:rPr>
        <w:t xml:space="preserve"> </w:t>
      </w:r>
      <w:r w:rsidRPr="001C372C">
        <w:rPr>
          <w:rFonts w:cstheme="minorHAnsi"/>
        </w:rPr>
        <w:t xml:space="preserve">Variation is also found in some states not requiring licensure at </w:t>
      </w:r>
      <w:r w:rsidRPr="001C372C">
        <w:rPr>
          <w:rFonts w:cstheme="minorHAnsi"/>
        </w:rPr>
        <w:t>all or</w:t>
      </w:r>
      <w:r w:rsidRPr="001C372C">
        <w:rPr>
          <w:rFonts w:cstheme="minorHAnsi"/>
        </w:rPr>
        <w:t xml:space="preserve"> only requiring licensure</w:t>
      </w:r>
      <w:r>
        <w:rPr>
          <w:rFonts w:cstheme="minorHAnsi"/>
        </w:rPr>
        <w:t xml:space="preserve"> in a subset of years</w:t>
      </w:r>
      <w:r w:rsidRPr="001C372C">
        <w:rPr>
          <w:rFonts w:cstheme="minorHAnsi"/>
        </w:rPr>
        <w:t>.</w:t>
      </w:r>
    </w:p>
    <w:p w14:paraId="5099C89F" w14:textId="77777777" w:rsidR="00B30A5C" w:rsidRDefault="00B30A5C"/>
    <w:sectPr w:rsidR="00B30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425BD3"/>
    <w:rsid w:val="00177061"/>
    <w:rsid w:val="002C79A5"/>
    <w:rsid w:val="00342639"/>
    <w:rsid w:val="00944173"/>
    <w:rsid w:val="00B30A5C"/>
    <w:rsid w:val="0F425BD3"/>
    <w:rsid w:val="5F13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25BD3"/>
  <w15:chartTrackingRefBased/>
  <w15:docId w15:val="{D29524A5-13AB-41ED-BDDE-E3D7721A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Corissa Marson</dc:creator>
  <cp:keywords/>
  <dc:description/>
  <cp:lastModifiedBy>Corissa Marson</cp:lastModifiedBy>
  <cp:revision>3</cp:revision>
  <dcterms:created xsi:type="dcterms:W3CDTF">2025-04-25T23:20:00Z</dcterms:created>
  <dcterms:modified xsi:type="dcterms:W3CDTF">2025-05-15T23:12:00Z</dcterms:modified>
</cp:coreProperties>
</file>