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4F534" w14:textId="587875EA" w:rsidR="0091043E" w:rsidRPr="00A3094A" w:rsidRDefault="0091043E" w:rsidP="0091043E">
      <w:pPr>
        <w:rPr>
          <w:rFonts w:ascii="Arial" w:hAnsi="Arial" w:cs="Arial"/>
          <w:b/>
          <w:bCs/>
        </w:rPr>
      </w:pPr>
      <w:r w:rsidRPr="00A3094A">
        <w:rPr>
          <w:rFonts w:ascii="Arial" w:hAnsi="Arial" w:cs="Arial"/>
          <w:b/>
          <w:bCs/>
        </w:rPr>
        <w:t>Overview of requirements for Barbers</w:t>
      </w:r>
    </w:p>
    <w:p w14:paraId="65C0F3FA" w14:textId="55D08808" w:rsidR="00352FD3" w:rsidRPr="00352FD3" w:rsidRDefault="00352FD3" w:rsidP="00352FD3">
      <w:pPr>
        <w:rPr>
          <w:rFonts w:ascii="Arial" w:hAnsi="Arial" w:cs="Arial"/>
        </w:rPr>
      </w:pPr>
      <w:r w:rsidRPr="00352FD3">
        <w:rPr>
          <w:rFonts w:ascii="Arial" w:hAnsi="Arial" w:cs="Arial"/>
        </w:rPr>
        <w:t>The occupational title for barbers varies significantly across states. While "Barber" is the most common, other titles include Barber Hair Stylist, Barber-Stylist, Class A Barber, Cosmetologist-Barber, and Master Barber.</w:t>
      </w:r>
    </w:p>
    <w:p w14:paraId="365CA11A" w14:textId="77777777" w:rsidR="00352FD3" w:rsidRPr="00A3094A" w:rsidRDefault="00352FD3" w:rsidP="00352FD3">
      <w:pPr>
        <w:rPr>
          <w:rFonts w:ascii="Arial" w:hAnsi="Arial" w:cs="Arial"/>
        </w:rPr>
      </w:pPr>
      <w:r w:rsidRPr="00352FD3">
        <w:rPr>
          <w:rFonts w:ascii="Arial" w:hAnsi="Arial" w:cs="Arial"/>
        </w:rPr>
        <w:t>For the OLLRP database, we draw these titles directly from state statutes. Our primary goal is to maintain a consistent scope of practice across all states and years. When a state regulates multiple barber occupations in a given year, we record the requirements for the specific title that best aligns with this standard scope of practice.</w:t>
      </w:r>
    </w:p>
    <w:p w14:paraId="275B3DD0" w14:textId="77777777" w:rsidR="00352FD3" w:rsidRPr="00352FD3" w:rsidRDefault="00352FD3" w:rsidP="00352FD3">
      <w:pPr>
        <w:rPr>
          <w:rFonts w:ascii="Arial" w:hAnsi="Arial" w:cs="Arial"/>
          <w:b/>
          <w:bCs/>
        </w:rPr>
      </w:pPr>
      <w:r w:rsidRPr="00352FD3">
        <w:rPr>
          <w:rFonts w:ascii="Arial" w:hAnsi="Arial" w:cs="Arial"/>
          <w:b/>
          <w:bCs/>
        </w:rPr>
        <w:t>State-Specific Examples of Title Tracking</w:t>
      </w:r>
    </w:p>
    <w:p w14:paraId="725F23FC" w14:textId="0D512169" w:rsidR="00352FD3" w:rsidRPr="00352FD3" w:rsidRDefault="00352FD3" w:rsidP="00352FD3">
      <w:pPr>
        <w:numPr>
          <w:ilvl w:val="0"/>
          <w:numId w:val="1"/>
        </w:numPr>
        <w:rPr>
          <w:rFonts w:ascii="Arial" w:hAnsi="Arial" w:cs="Arial"/>
        </w:rPr>
      </w:pPr>
      <w:r w:rsidRPr="00352FD3">
        <w:rPr>
          <w:rFonts w:ascii="Arial" w:hAnsi="Arial" w:cs="Arial"/>
          <w:b/>
          <w:bCs/>
        </w:rPr>
        <w:t>Maryland:</w:t>
      </w:r>
      <w:r w:rsidRPr="00352FD3">
        <w:rPr>
          <w:rFonts w:ascii="Arial" w:hAnsi="Arial" w:cs="Arial"/>
        </w:rPr>
        <w:t xml:space="preserve"> From 1991 to 1993, we record requirements for the </w:t>
      </w:r>
      <w:r w:rsidRPr="00352FD3">
        <w:rPr>
          <w:rFonts w:ascii="Arial" w:hAnsi="Arial" w:cs="Arial"/>
          <w:b/>
          <w:bCs/>
        </w:rPr>
        <w:t>Master Barber</w:t>
      </w:r>
      <w:r w:rsidRPr="00352FD3">
        <w:rPr>
          <w:rFonts w:ascii="Arial" w:hAnsi="Arial" w:cs="Arial"/>
        </w:rPr>
        <w:t xml:space="preserve"> title, as it was the only licensure level permitting unsupervised practice. From 1994 to 2020, we record requirements for the standard </w:t>
      </w:r>
      <w:r w:rsidRPr="00352FD3">
        <w:rPr>
          <w:rFonts w:ascii="Arial" w:hAnsi="Arial" w:cs="Arial"/>
          <w:b/>
          <w:bCs/>
        </w:rPr>
        <w:t>Barber</w:t>
      </w:r>
      <w:r w:rsidRPr="00352FD3">
        <w:rPr>
          <w:rFonts w:ascii="Arial" w:hAnsi="Arial" w:cs="Arial"/>
        </w:rPr>
        <w:t xml:space="preserve"> title. This change reflects a new licensure level that allowed for unsupervised practice without requiring additional prior experience.</w:t>
      </w:r>
      <w:r w:rsidRPr="00A3094A">
        <w:rPr>
          <w:rFonts w:ascii="Arial" w:hAnsi="Arial" w:cs="Arial"/>
        </w:rPr>
        <w:t xml:space="preserve"> (</w:t>
      </w:r>
      <w:r w:rsidRPr="00A3094A">
        <w:rPr>
          <w:rFonts w:ascii="Arial" w:hAnsi="Arial" w:cs="Arial"/>
        </w:rPr>
        <w:t>Md. Code Ann., Bus. Occ. &amp; Prof. § 4-309</w:t>
      </w:r>
      <w:r w:rsidRPr="00A3094A">
        <w:rPr>
          <w:rFonts w:ascii="Arial" w:hAnsi="Arial" w:cs="Arial"/>
        </w:rPr>
        <w:t>)</w:t>
      </w:r>
    </w:p>
    <w:p w14:paraId="46F46911" w14:textId="2606FF96" w:rsidR="00352FD3" w:rsidRPr="00352FD3" w:rsidRDefault="00352FD3" w:rsidP="00352FD3">
      <w:pPr>
        <w:numPr>
          <w:ilvl w:val="0"/>
          <w:numId w:val="1"/>
        </w:numPr>
        <w:rPr>
          <w:rFonts w:ascii="Arial" w:hAnsi="Arial" w:cs="Arial"/>
        </w:rPr>
      </w:pPr>
      <w:r w:rsidRPr="00352FD3">
        <w:rPr>
          <w:rFonts w:ascii="Arial" w:hAnsi="Arial" w:cs="Arial"/>
          <w:b/>
          <w:bCs/>
        </w:rPr>
        <w:t>Idaho:</w:t>
      </w:r>
      <w:r w:rsidRPr="00352FD3">
        <w:rPr>
          <w:rFonts w:ascii="Arial" w:hAnsi="Arial" w:cs="Arial"/>
        </w:rPr>
        <w:t xml:space="preserve"> Before 2001, we record requirements for the </w:t>
      </w:r>
      <w:r w:rsidRPr="00352FD3">
        <w:rPr>
          <w:rFonts w:ascii="Arial" w:hAnsi="Arial" w:cs="Arial"/>
          <w:b/>
          <w:bCs/>
        </w:rPr>
        <w:t>Barber</w:t>
      </w:r>
      <w:r w:rsidRPr="00352FD3">
        <w:rPr>
          <w:rFonts w:ascii="Arial" w:hAnsi="Arial" w:cs="Arial"/>
        </w:rPr>
        <w:t xml:space="preserve"> title. During this time, the standard scope of practice included chemical services (such as waving, straightening, bleaching, and coloring) alongside traditional cutting, styling, and facial or scalp treatments. From 2001 onward, we shift to tracking the </w:t>
      </w:r>
      <w:r w:rsidRPr="00352FD3">
        <w:rPr>
          <w:rFonts w:ascii="Arial" w:hAnsi="Arial" w:cs="Arial"/>
          <w:b/>
          <w:bCs/>
        </w:rPr>
        <w:t>Barber-Stylist</w:t>
      </w:r>
      <w:r w:rsidRPr="00352FD3">
        <w:rPr>
          <w:rFonts w:ascii="Arial" w:hAnsi="Arial" w:cs="Arial"/>
        </w:rPr>
        <w:t xml:space="preserve"> title. This is because Idaho removed chemical services from the standard Barber definition and assigned them exclusively to Barber-Stylists.</w:t>
      </w:r>
      <w:r w:rsidR="00A3094A" w:rsidRPr="00A3094A">
        <w:rPr>
          <w:rFonts w:ascii="Arial" w:hAnsi="Arial" w:cs="Arial"/>
        </w:rPr>
        <w:t xml:space="preserve"> </w:t>
      </w:r>
      <w:r w:rsidR="00A3094A" w:rsidRPr="00A3094A">
        <w:rPr>
          <w:rFonts w:ascii="Arial" w:hAnsi="Arial" w:cs="Arial"/>
        </w:rPr>
        <w:t xml:space="preserve">(Idaho Code § 54-502).  </w:t>
      </w:r>
    </w:p>
    <w:p w14:paraId="5AC60888" w14:textId="77777777" w:rsidR="00A3094A" w:rsidRPr="00A3094A" w:rsidRDefault="00A3094A" w:rsidP="00A3094A">
      <w:pPr>
        <w:rPr>
          <w:rFonts w:ascii="Arial" w:hAnsi="Arial" w:cs="Arial"/>
          <w:b/>
          <w:bCs/>
        </w:rPr>
      </w:pPr>
      <w:r w:rsidRPr="00A3094A">
        <w:rPr>
          <w:rFonts w:ascii="Arial" w:hAnsi="Arial" w:cs="Arial"/>
          <w:b/>
          <w:bCs/>
        </w:rPr>
        <w:t>General Licensing Requirements</w:t>
      </w:r>
    </w:p>
    <w:p w14:paraId="068FB1B9" w14:textId="410BE879" w:rsidR="0091043E" w:rsidRPr="00A3094A" w:rsidRDefault="00A3094A" w:rsidP="0091043E">
      <w:pPr>
        <w:rPr>
          <w:rFonts w:ascii="Arial" w:hAnsi="Arial" w:cs="Arial"/>
        </w:rPr>
      </w:pPr>
      <w:r w:rsidRPr="00A3094A">
        <w:rPr>
          <w:rFonts w:ascii="Arial" w:hAnsi="Arial" w:cs="Arial"/>
        </w:rPr>
        <w:t>These barber occupations are regulated in all states for at least one of the years in our database. While the specific requirements for an initial authorization to work vary, they generally include</w:t>
      </w:r>
      <w:r>
        <w:rPr>
          <w:rFonts w:ascii="Arial" w:hAnsi="Arial" w:cs="Arial"/>
        </w:rPr>
        <w:t xml:space="preserve"> a</w:t>
      </w:r>
      <w:r w:rsidRPr="00A3094A">
        <w:rPr>
          <w:rFonts w:ascii="Arial" w:hAnsi="Arial" w:cs="Arial"/>
        </w:rPr>
        <w:t xml:space="preserve"> training </w:t>
      </w:r>
      <w:r>
        <w:rPr>
          <w:rFonts w:ascii="Arial" w:hAnsi="Arial" w:cs="Arial"/>
        </w:rPr>
        <w:t xml:space="preserve">program in barber school </w:t>
      </w:r>
      <w:r w:rsidRPr="00A3094A">
        <w:rPr>
          <w:rFonts w:ascii="Arial" w:hAnsi="Arial" w:cs="Arial"/>
        </w:rPr>
        <w:t xml:space="preserve">or </w:t>
      </w:r>
      <w:r>
        <w:rPr>
          <w:rFonts w:ascii="Arial" w:hAnsi="Arial" w:cs="Arial"/>
        </w:rPr>
        <w:t xml:space="preserve">an </w:t>
      </w:r>
      <w:r w:rsidRPr="00A3094A">
        <w:rPr>
          <w:rFonts w:ascii="Arial" w:hAnsi="Arial" w:cs="Arial"/>
        </w:rPr>
        <w:t>apprenticeship</w:t>
      </w:r>
      <w:r>
        <w:rPr>
          <w:rFonts w:ascii="Arial" w:hAnsi="Arial" w:cs="Arial"/>
        </w:rPr>
        <w:t xml:space="preserve"> in a barbershop and a passing score on a state exam. S</w:t>
      </w:r>
      <w:r w:rsidRPr="00A3094A">
        <w:rPr>
          <w:rFonts w:ascii="Arial" w:hAnsi="Arial" w:cs="Arial"/>
        </w:rPr>
        <w:t>ome states offer multiple, distinct pathways to achieve licensure.</w:t>
      </w:r>
      <w:r w:rsidRPr="00A3094A">
        <w:rPr>
          <w:rFonts w:ascii="Arial" w:hAnsi="Arial" w:cs="Arial"/>
        </w:rPr>
        <w:t xml:space="preserve"> </w:t>
      </w:r>
    </w:p>
    <w:p w14:paraId="1506FACE" w14:textId="297E5720" w:rsidR="0091043E" w:rsidRPr="00A3094A" w:rsidRDefault="0091043E">
      <w:pPr>
        <w:rPr>
          <w:rFonts w:ascii="Arial" w:hAnsi="Arial" w:cs="Arial"/>
        </w:rPr>
      </w:pPr>
    </w:p>
    <w:sectPr w:rsidR="0091043E" w:rsidRPr="00A3094A" w:rsidSect="009104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D2E7E"/>
    <w:multiLevelType w:val="multilevel"/>
    <w:tmpl w:val="B50AE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3C72E5"/>
    <w:multiLevelType w:val="multilevel"/>
    <w:tmpl w:val="F7CC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7471323">
    <w:abstractNumId w:val="0"/>
  </w:num>
  <w:num w:numId="2" w16cid:durableId="182675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43E"/>
    <w:rsid w:val="00071D8E"/>
    <w:rsid w:val="001E41C4"/>
    <w:rsid w:val="00202699"/>
    <w:rsid w:val="00352FD3"/>
    <w:rsid w:val="003B0545"/>
    <w:rsid w:val="006111DC"/>
    <w:rsid w:val="00757A89"/>
    <w:rsid w:val="0091043E"/>
    <w:rsid w:val="00992765"/>
    <w:rsid w:val="00A25D52"/>
    <w:rsid w:val="00A3094A"/>
    <w:rsid w:val="00AC38BC"/>
    <w:rsid w:val="00C36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5A1D9"/>
  <w15:chartTrackingRefBased/>
  <w15:docId w15:val="{5476658E-FCF3-4EF9-81A8-DBE52ADC4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43E"/>
  </w:style>
  <w:style w:type="paragraph" w:styleId="Heading1">
    <w:name w:val="heading 1"/>
    <w:basedOn w:val="Normal"/>
    <w:next w:val="Normal"/>
    <w:link w:val="Heading1Char"/>
    <w:uiPriority w:val="9"/>
    <w:qFormat/>
    <w:rsid w:val="009104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04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04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04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04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04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04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04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04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4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04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04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04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04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04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04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04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043E"/>
    <w:rPr>
      <w:rFonts w:eastAsiaTheme="majorEastAsia" w:cstheme="majorBidi"/>
      <w:color w:val="272727" w:themeColor="text1" w:themeTint="D8"/>
    </w:rPr>
  </w:style>
  <w:style w:type="paragraph" w:styleId="Title">
    <w:name w:val="Title"/>
    <w:basedOn w:val="Normal"/>
    <w:next w:val="Normal"/>
    <w:link w:val="TitleChar"/>
    <w:uiPriority w:val="10"/>
    <w:qFormat/>
    <w:rsid w:val="009104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04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04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04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043E"/>
    <w:pPr>
      <w:spacing w:before="160"/>
      <w:jc w:val="center"/>
    </w:pPr>
    <w:rPr>
      <w:i/>
      <w:iCs/>
      <w:color w:val="404040" w:themeColor="text1" w:themeTint="BF"/>
    </w:rPr>
  </w:style>
  <w:style w:type="character" w:customStyle="1" w:styleId="QuoteChar">
    <w:name w:val="Quote Char"/>
    <w:basedOn w:val="DefaultParagraphFont"/>
    <w:link w:val="Quote"/>
    <w:uiPriority w:val="29"/>
    <w:rsid w:val="0091043E"/>
    <w:rPr>
      <w:i/>
      <w:iCs/>
      <w:color w:val="404040" w:themeColor="text1" w:themeTint="BF"/>
    </w:rPr>
  </w:style>
  <w:style w:type="paragraph" w:styleId="ListParagraph">
    <w:name w:val="List Paragraph"/>
    <w:basedOn w:val="Normal"/>
    <w:uiPriority w:val="34"/>
    <w:qFormat/>
    <w:rsid w:val="0091043E"/>
    <w:pPr>
      <w:ind w:left="720"/>
      <w:contextualSpacing/>
    </w:pPr>
  </w:style>
  <w:style w:type="character" w:styleId="IntenseEmphasis">
    <w:name w:val="Intense Emphasis"/>
    <w:basedOn w:val="DefaultParagraphFont"/>
    <w:uiPriority w:val="21"/>
    <w:qFormat/>
    <w:rsid w:val="0091043E"/>
    <w:rPr>
      <w:i/>
      <w:iCs/>
      <w:color w:val="0F4761" w:themeColor="accent1" w:themeShade="BF"/>
    </w:rPr>
  </w:style>
  <w:style w:type="paragraph" w:styleId="IntenseQuote">
    <w:name w:val="Intense Quote"/>
    <w:basedOn w:val="Normal"/>
    <w:next w:val="Normal"/>
    <w:link w:val="IntenseQuoteChar"/>
    <w:uiPriority w:val="30"/>
    <w:qFormat/>
    <w:rsid w:val="009104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043E"/>
    <w:rPr>
      <w:i/>
      <w:iCs/>
      <w:color w:val="0F4761" w:themeColor="accent1" w:themeShade="BF"/>
    </w:rPr>
  </w:style>
  <w:style w:type="character" w:styleId="IntenseReference">
    <w:name w:val="Intense Reference"/>
    <w:basedOn w:val="DefaultParagraphFont"/>
    <w:uiPriority w:val="32"/>
    <w:qFormat/>
    <w:rsid w:val="009104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Wood</dc:creator>
  <cp:keywords/>
  <dc:description/>
  <cp:lastModifiedBy>Carol Wood</cp:lastModifiedBy>
  <cp:revision>7</cp:revision>
  <dcterms:created xsi:type="dcterms:W3CDTF">2026-04-15T22:12:00Z</dcterms:created>
  <dcterms:modified xsi:type="dcterms:W3CDTF">2026-04-16T20:40:00Z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7f8e5775-26af-4513-992b-922d1a0353e5</vt:lpwstr>
  </property>
</Properties>
</file>